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4752"/>
      </w:tblGrid>
      <w:tr w:rsidR="0031665B" w:rsidRPr="0031665B" w:rsidTr="0031665B">
        <w:trPr>
          <w:tblCellSpacing w:w="0" w:type="dxa"/>
          <w:jc w:val="center"/>
        </w:trPr>
        <w:tc>
          <w:tcPr>
            <w:tcW w:w="2350" w:type="pct"/>
            <w:shd w:val="clear" w:color="auto" w:fill="00B0F0"/>
            <w:vAlign w:val="center"/>
            <w:hideMark/>
          </w:tcPr>
          <w:tbl>
            <w:tblPr>
              <w:tblW w:w="4450" w:type="pct"/>
              <w:jc w:val="center"/>
              <w:tblCellSpacing w:w="0" w:type="dxa"/>
              <w:tblCellMar>
                <w:top w:w="165" w:type="dxa"/>
                <w:left w:w="165" w:type="dxa"/>
                <w:bottom w:w="165" w:type="dxa"/>
                <w:right w:w="165" w:type="dxa"/>
              </w:tblCellMar>
              <w:tblLook w:val="04A0" w:firstRow="1" w:lastRow="0" w:firstColumn="1" w:lastColumn="0" w:noHBand="0" w:noVBand="1"/>
            </w:tblPr>
            <w:tblGrid>
              <w:gridCol w:w="3759"/>
            </w:tblGrid>
            <w:tr w:rsidR="0031665B" w:rsidRPr="003166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65B" w:rsidRPr="0031665B" w:rsidRDefault="0031665B" w:rsidP="00316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665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42"/>
                      <w:szCs w:val="42"/>
                      <w:lang w:eastAsia="it-IT"/>
                    </w:rPr>
                    <w:t xml:space="preserve">Mobilità personale docente di religione per </w:t>
                  </w:r>
                  <w:proofErr w:type="spellStart"/>
                  <w:r w:rsidRPr="0031665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42"/>
                      <w:szCs w:val="42"/>
                      <w:lang w:eastAsia="it-IT"/>
                    </w:rPr>
                    <w:t>l'a.s.</w:t>
                  </w:r>
                  <w:proofErr w:type="spellEnd"/>
                  <w:r w:rsidRPr="0031665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42"/>
                      <w:szCs w:val="42"/>
                      <w:lang w:eastAsia="it-IT"/>
                    </w:rPr>
                    <w:t xml:space="preserve"> 2021/2022</w:t>
                  </w:r>
                </w:p>
              </w:tc>
            </w:tr>
          </w:tbl>
          <w:p w:rsidR="0031665B" w:rsidRPr="0031665B" w:rsidRDefault="0031665B" w:rsidP="0031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50" w:type="pct"/>
            <w:shd w:val="clear" w:color="auto" w:fill="FFFFFF"/>
            <w:vAlign w:val="center"/>
            <w:hideMark/>
          </w:tcPr>
          <w:p w:rsidR="0031665B" w:rsidRPr="0031665B" w:rsidRDefault="0031665B" w:rsidP="0031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665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1665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166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439349" wp14:editId="40095750">
                  <wp:extent cx="1638300" cy="2657475"/>
                  <wp:effectExtent l="0" t="0" r="0" b="9525"/>
                  <wp:docPr id="1" name="Immagine 1" descr="https://customer44244.img.musvc1.net/static/44244/images/imm_nl_modelli/custom/1/01.Vert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ustomer44244.img.musvc1.net/static/44244/images/imm_nl_modelli/custom/1/01.Vert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65B" w:rsidRPr="0031665B" w:rsidTr="0031665B">
        <w:trPr>
          <w:tblCellSpacing w:w="0" w:type="dxa"/>
          <w:jc w:val="center"/>
        </w:trPr>
        <w:tc>
          <w:tcPr>
            <w:tcW w:w="0" w:type="auto"/>
            <w:shd w:val="clear" w:color="auto" w:fill="003399"/>
            <w:vAlign w:val="center"/>
            <w:hideMark/>
          </w:tcPr>
          <w:tbl>
            <w:tblPr>
              <w:tblW w:w="4224" w:type="dxa"/>
              <w:jc w:val="center"/>
              <w:tblCellSpacing w:w="0" w:type="dxa"/>
              <w:tblCellMar>
                <w:top w:w="165" w:type="dxa"/>
                <w:left w:w="165" w:type="dxa"/>
                <w:bottom w:w="165" w:type="dxa"/>
                <w:right w:w="165" w:type="dxa"/>
              </w:tblCellMar>
              <w:tblLook w:val="04A0" w:firstRow="1" w:lastRow="0" w:firstColumn="1" w:lastColumn="0" w:noHBand="0" w:noVBand="1"/>
            </w:tblPr>
            <w:tblGrid>
              <w:gridCol w:w="4224"/>
            </w:tblGrid>
            <w:tr w:rsidR="0031665B" w:rsidRPr="0031665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B0F0"/>
                  <w:vAlign w:val="center"/>
                  <w:hideMark/>
                </w:tcPr>
                <w:p w:rsidR="0031665B" w:rsidRPr="0031665B" w:rsidRDefault="0031665B" w:rsidP="003166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665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7"/>
                      <w:szCs w:val="27"/>
                      <w:lang w:eastAsia="it-IT"/>
                    </w:rPr>
                    <w:t>Si invia quanto in oggetto, chiedendo di inoltrarlo</w:t>
                  </w:r>
                </w:p>
              </w:tc>
            </w:tr>
          </w:tbl>
          <w:p w:rsidR="0031665B" w:rsidRPr="0031665B" w:rsidRDefault="0031665B" w:rsidP="0031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65" w:type="dxa"/>
                <w:left w:w="165" w:type="dxa"/>
                <w:bottom w:w="165" w:type="dxa"/>
                <w:right w:w="165" w:type="dxa"/>
              </w:tblCellMar>
              <w:tblLook w:val="04A0" w:firstRow="1" w:lastRow="0" w:firstColumn="1" w:lastColumn="0" w:noHBand="0" w:noVBand="1"/>
            </w:tblPr>
            <w:tblGrid>
              <w:gridCol w:w="4752"/>
            </w:tblGrid>
            <w:tr w:rsidR="0031665B" w:rsidRPr="003166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65B" w:rsidRPr="0031665B" w:rsidRDefault="0031665B" w:rsidP="00316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665B">
                    <w:rPr>
                      <w:rFonts w:ascii="Verdana" w:eastAsia="Times New Roman" w:hAnsi="Verdana" w:cs="Times New Roman"/>
                      <w:b/>
                      <w:bCs/>
                      <w:color w:val="003399"/>
                      <w:sz w:val="27"/>
                      <w:szCs w:val="27"/>
                      <w:lang w:eastAsia="it-IT"/>
                    </w:rPr>
                    <w:t>ai docenti di religione di ruolo del vostro Istituto </w:t>
                  </w:r>
                </w:p>
              </w:tc>
            </w:tr>
          </w:tbl>
          <w:p w:rsidR="0031665B" w:rsidRPr="0031665B" w:rsidRDefault="0031665B" w:rsidP="0031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1665B" w:rsidRPr="0031665B" w:rsidTr="0031665B">
        <w:trPr>
          <w:tblCellSpacing w:w="0" w:type="dxa"/>
          <w:jc w:val="center"/>
        </w:trPr>
        <w:tc>
          <w:tcPr>
            <w:tcW w:w="0" w:type="auto"/>
            <w:shd w:val="clear" w:color="auto" w:fill="00B0F0"/>
            <w:vAlign w:val="bottom"/>
            <w:hideMark/>
          </w:tcPr>
          <w:p w:rsidR="0031665B" w:rsidRPr="0031665B" w:rsidRDefault="0031665B" w:rsidP="0031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66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765374" wp14:editId="429C1701">
                  <wp:extent cx="190500" cy="190500"/>
                  <wp:effectExtent l="0" t="0" r="0" b="0"/>
                  <wp:docPr id="2" name="Immagine 2" descr="https://customer44244.img.musvc1.net/static/44244/images/imm_nl_modelli/m2010/98/cor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ustomer44244.img.musvc1.net/static/44244/images/imm_nl_modelli/m2010/98/corn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1665B" w:rsidRPr="0031665B" w:rsidRDefault="0031665B" w:rsidP="0031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1665B" w:rsidRPr="0031665B" w:rsidRDefault="0031665B" w:rsidP="0031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3855"/>
        <w:gridCol w:w="3759"/>
        <w:gridCol w:w="2024"/>
      </w:tblGrid>
      <w:tr w:rsidR="0031665B" w:rsidRPr="0031665B" w:rsidTr="0031665B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31665B" w:rsidRPr="0031665B" w:rsidRDefault="0031665B" w:rsidP="0031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tgtFrame="_blank" w:history="1">
              <w:r w:rsidRPr="0031665B">
                <w:rPr>
                  <w:rFonts w:ascii="Verdana" w:eastAsia="Times New Roman" w:hAnsi="Verdana" w:cs="Times New Roman"/>
                  <w:color w:val="0000FF"/>
                  <w:sz w:val="36"/>
                  <w:szCs w:val="36"/>
                  <w:u w:val="single"/>
                  <w:lang w:eastAsia="it-IT"/>
                </w:rPr>
                <w:t xml:space="preserve">Mobilità territoriale/professionale e Graduatoria regionale del personale docente di religione per </w:t>
              </w:r>
              <w:proofErr w:type="spellStart"/>
              <w:r w:rsidRPr="0031665B">
                <w:rPr>
                  <w:rFonts w:ascii="Verdana" w:eastAsia="Times New Roman" w:hAnsi="Verdana" w:cs="Times New Roman"/>
                  <w:color w:val="0000FF"/>
                  <w:sz w:val="36"/>
                  <w:szCs w:val="36"/>
                  <w:u w:val="single"/>
                  <w:lang w:eastAsia="it-IT"/>
                </w:rPr>
                <w:t>l'a.s.</w:t>
              </w:r>
              <w:proofErr w:type="spellEnd"/>
              <w:r w:rsidRPr="0031665B">
                <w:rPr>
                  <w:rFonts w:ascii="Verdana" w:eastAsia="Times New Roman" w:hAnsi="Verdana" w:cs="Times New Roman"/>
                  <w:color w:val="0000FF"/>
                  <w:sz w:val="36"/>
                  <w:szCs w:val="36"/>
                  <w:u w:val="single"/>
                  <w:lang w:eastAsia="it-IT"/>
                </w:rPr>
                <w:t xml:space="preserve"> 2021/2022</w:t>
              </w:r>
            </w:hyperlink>
          </w:p>
        </w:tc>
      </w:tr>
      <w:tr w:rsidR="0031665B" w:rsidRPr="0031665B" w:rsidTr="0031665B">
        <w:trPr>
          <w:tblCellSpacing w:w="0" w:type="dxa"/>
          <w:jc w:val="center"/>
        </w:trPr>
        <w:tc>
          <w:tcPr>
            <w:tcW w:w="2000" w:type="pct"/>
            <w:shd w:val="clear" w:color="auto" w:fill="FFFFFF"/>
            <w:hideMark/>
          </w:tcPr>
          <w:p w:rsidR="0031665B" w:rsidRPr="0031665B" w:rsidRDefault="0031665B" w:rsidP="0031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Termine ultimo presentazione domande di mobilità territoriale e professionale</w:t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Lunedì 26 aprile 2021</w:t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TUTTI I DOCENTI di RELIGIONE di RUOLO DEVONO PRESENTARE LA SCHEDA</w:t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per la graduatoria regionale articolata per ambiti territoriali diocesani per l’individuazione degli eventuali soprannumerari. Termine ultimo presentazione scheda</w:t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Lunedì 17 maggio 2021</w:t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(salvo diversa disposizione dell'USR competente)</w:t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E’ stata pubblicata l'O.M n° 107/2021 relativa alla mobilità del personale docente di religione cattolica per l'a.s.2021/2022.</w:t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br/>
              <w:t>In sintesi:</w:t>
            </w:r>
          </w:p>
          <w:p w:rsidR="0031665B" w:rsidRPr="0031665B" w:rsidRDefault="0031665B" w:rsidP="003166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mobilità territoriale o professionale può essere espressa fino ad un massimo di </w:t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 diocesi su due regioni </w:t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(compresa quella di appartenenza);</w:t>
            </w:r>
          </w:p>
          <w:p w:rsidR="0031665B" w:rsidRPr="0031665B" w:rsidRDefault="0031665B" w:rsidP="003166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scelta potrà avvenire per la diocesi e non per la sede;</w:t>
            </w:r>
          </w:p>
          <w:p w:rsidR="0031665B" w:rsidRPr="0031665B" w:rsidRDefault="0031665B" w:rsidP="003166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l’Ufficio Scolastico Regionale dovrà formulare una </w:t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graduatoria regionale </w:t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articolata per ambiti territoriali diocesani di tutti i </w:t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docenti di religione di ruolo</w:t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; tale graduatoria sarà utilizzata per individuare l’eventuale personale che risulta soprannumerario sulla singola istituzione scolastica.</w:t>
            </w:r>
          </w:p>
          <w:p w:rsidR="0031665B" w:rsidRPr="0031665B" w:rsidRDefault="0031665B" w:rsidP="0031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 particolare le scadenze per le operazioni di mobilità (territoriale e/o professionale) sono le seguenti:</w:t>
            </w:r>
          </w:p>
          <w:p w:rsidR="0031665B" w:rsidRPr="0031665B" w:rsidRDefault="0031665B" w:rsidP="003166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Presentazione delle domande: </w:t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dal 31 marzo al 26 aprile 2021</w:t>
            </w:r>
          </w:p>
          <w:p w:rsidR="0031665B" w:rsidRPr="0031665B" w:rsidRDefault="0031665B" w:rsidP="003166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Revoca delle domande: </w:t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 giugno 2021</w:t>
            </w:r>
          </w:p>
          <w:p w:rsidR="0031665B" w:rsidRPr="0031665B" w:rsidRDefault="0031665B" w:rsidP="003166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Invio domande da parte del DS all’USR: </w:t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26 aprile 2021</w:t>
            </w:r>
          </w:p>
          <w:p w:rsidR="0031665B" w:rsidRPr="0031665B" w:rsidRDefault="0031665B" w:rsidP="003166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Comunicazione da USR alla scuola di servizio del punteggio assegnato: </w:t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21 maggio 2021</w:t>
            </w:r>
          </w:p>
          <w:p w:rsidR="0031665B" w:rsidRPr="0031665B" w:rsidRDefault="0031665B" w:rsidP="003166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Pubblicazione dei movimenti: </w:t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14 giugno 2021</w:t>
            </w:r>
          </w:p>
          <w:p w:rsidR="0031665B" w:rsidRPr="0031665B" w:rsidRDefault="0031665B" w:rsidP="003166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Intesa sulla sede di utilizzazione: </w:t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24 giugno 2021</w:t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0" w:type="pct"/>
            <w:shd w:val="clear" w:color="auto" w:fill="FFFFFF"/>
            <w:hideMark/>
          </w:tcPr>
          <w:p w:rsidR="0031665B" w:rsidRPr="0031665B" w:rsidRDefault="0031665B" w:rsidP="0031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Le scadenze per le operazioni relative alla graduatoria regionale su base diocesana</w:t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sono:</w:t>
            </w:r>
          </w:p>
          <w:p w:rsidR="0031665B" w:rsidRPr="0031665B" w:rsidRDefault="0031665B" w:rsidP="0031665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Termine ultimo di presentazione della scheda: </w:t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17 maggio 2021</w:t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(Sarebbe opportuno presentarla diversi giorni prima del termine ultimo di invio agli uffici regionali/provinciali competenti; in ogni caso controllare diversa disposizione degli Uffici scolastici regionali)</w:t>
            </w:r>
          </w:p>
          <w:p w:rsidR="0031665B" w:rsidRPr="0031665B" w:rsidRDefault="0031665B" w:rsidP="0031665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Invio della documentazione da parte dei DS ai Direttori regionali per la predisposizione della graduatoria regionale su base diocesana (per la individuazione dei </w:t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soprannumerari): </w:t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17 maggio 2021</w:t>
            </w:r>
          </w:p>
          <w:p w:rsidR="0031665B" w:rsidRPr="0031665B" w:rsidRDefault="0031665B" w:rsidP="0031665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Dichiarazione di eventuale cessazione dell'attività di assistenza al familiare disabile: </w:t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 giugno 2021</w:t>
            </w:r>
          </w:p>
          <w:p w:rsidR="0031665B" w:rsidRPr="0031665B" w:rsidRDefault="0031665B" w:rsidP="0031665B">
            <w:pPr>
              <w:numPr>
                <w:ilvl w:val="0"/>
                <w:numId w:val="3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Predisposizione graduatoria regionale su base diocesana: </w:t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 giugno 2021</w:t>
            </w:r>
          </w:p>
          <w:p w:rsidR="0031665B" w:rsidRPr="0031665B" w:rsidRDefault="0031665B" w:rsidP="0031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ATTENZIONE</w:t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L’utilizzazione su una sede diversa nella stessa diocesi per lo stesso settore formativo</w:t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(es.: dalla sede A alla sede B nell’ambito della scuola secondaria di 1° e 2° grado; oppure dalla sede X alla sede Y nell’ambito della scuola primaria/infanzia) </w:t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è regolata dal Contratto Collettivo Nazionale Integrativo sulle utilizzazioni e assegnazioni provvisorie</w:t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(art. 27, comma 4 CCNI 6.03.2019; art. 8, comma 1 dell’O.M. n° 183 del 23 marzo 2020). In questo caso la domanda potrà essere presentata nel </w:t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mese di giugno/luglio prossimo</w:t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CLICCA SU UNO DEI LINKS SOTTOSTANTI PER LA</w:t>
            </w:r>
          </w:p>
          <w:p w:rsidR="0031665B" w:rsidRPr="0031665B" w:rsidRDefault="0031665B" w:rsidP="003166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8" w:tgtFrame="_blank" w:history="1">
              <w:r w:rsidRPr="0031665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 xml:space="preserve">Mobilità territoriale e/o professionale del personale docente di religione per </w:t>
              </w:r>
              <w:proofErr w:type="spellStart"/>
              <w:r w:rsidRPr="0031665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l'a.s.</w:t>
              </w:r>
              <w:proofErr w:type="spellEnd"/>
              <w:r w:rsidRPr="0031665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 xml:space="preserve"> 2021/2022</w:t>
              </w:r>
            </w:hyperlink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(</w:t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Le guide, la sintesi, la normativa, la modulistica, le </w:t>
            </w:r>
            <w:proofErr w:type="spellStart"/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Faq</w:t>
            </w:r>
            <w:proofErr w:type="spellEnd"/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  <w:p w:rsidR="0031665B" w:rsidRPr="0031665B" w:rsidRDefault="0031665B" w:rsidP="003166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9" w:tgtFrame="_blank" w:history="1">
              <w:r w:rsidRPr="0031665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 xml:space="preserve">Presentazione della scheda per la predisposizione della Graduatoria Regionale su base diocesana del personale docente di religione per </w:t>
              </w:r>
              <w:proofErr w:type="spellStart"/>
              <w:r w:rsidRPr="0031665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l'a.s.</w:t>
              </w:r>
              <w:proofErr w:type="spellEnd"/>
              <w:r w:rsidRPr="0031665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 xml:space="preserve"> 2021/2022</w:t>
              </w:r>
            </w:hyperlink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(</w:t>
            </w:r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La guida, la scheda da presentare, la documentazione, la normativa, le </w:t>
            </w:r>
            <w:proofErr w:type="spellStart"/>
            <w:r w:rsidRPr="0031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Faq</w:t>
            </w:r>
            <w:proofErr w:type="spellEnd"/>
            <w:r w:rsidRPr="0031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1665B" w:rsidRPr="0031665B" w:rsidRDefault="0031665B" w:rsidP="0031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1665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br/>
            </w:r>
          </w:p>
        </w:tc>
        <w:bookmarkStart w:id="0" w:name="_GoBack"/>
        <w:bookmarkEnd w:id="0"/>
      </w:tr>
    </w:tbl>
    <w:p w:rsidR="006265DE" w:rsidRDefault="006265DE"/>
    <w:sectPr w:rsidR="00626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33A"/>
    <w:multiLevelType w:val="multilevel"/>
    <w:tmpl w:val="C6BA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B7765"/>
    <w:multiLevelType w:val="multilevel"/>
    <w:tmpl w:val="7510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A38AE"/>
    <w:multiLevelType w:val="multilevel"/>
    <w:tmpl w:val="3328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25C78"/>
    <w:multiLevelType w:val="multilevel"/>
    <w:tmpl w:val="5D92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40"/>
    <w:rsid w:val="001D7C40"/>
    <w:rsid w:val="0031665B"/>
    <w:rsid w:val="0062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27DE-E004-47B1-AD52-62B9881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er44244.musvc1.net/e/t?q=A%3d5Z8b5%26H%3d7%26L%3d2YDc7%26K%3d7d7XD%26S%3diPzN_swYx_47_xyTv_8D_swYx_3B3Ux.Ot9eEx.Gu_NW1Q_Xl9s9nGwEu-LbVoMo7rC_swYx_3BjMdQsCoPo_PR9b7gyV_agEj_PRyV_aebBb7%260%3dsStRiY.oAz%26Gt%3dX0g0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stomer44244.musvc1.net/e/t?q=7%3dLW9XL%26E%3d8%26H%3dIVEYN%26H%3d8ZNUE%26O%3dzM1J_0tZt_K4_yuks_90_0tZt_J94QE.Lu5vBy.CB_KXwh_Um506oCDBv-HsSpI64s9_0tZt_J9kIuNt96Mp_LivW_WxBk_LivW_WvYCVM_KXwh_UCHwPz_LivW_WvVFXJ_KXwh_UCH1_KXwh_Vk5ADA7HC_yuks_90rAT_LivW_VxPmSqEHj4Idr6ytV5s4h9AxfEh8c8rwNLDsLjMWLkq8VmkIp_0tZt_J9HW9uxbsW%26k%3dGCL37I.GlN%261L%3d9XQ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stomer44244.musvc1.net/e/t?q=0%3dIWAaI%26E%3d0%26K%3dFVGbK%26H%3d0cKUG%26R%3dwM3M_7tbw_H4_1xhs_AC_7tbw_G96TB.Lw8sB1.F9_KZze_Uo876qFABx-KpSrL34uB_7tbw_G9mLrNvB3Mr_Of8p4jvY_ZuBm_OfvY_ZsYEZK%267%3dvR8OlX.383%26F8%3dUCf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2021-04-07T10:12:00Z</dcterms:created>
  <dcterms:modified xsi:type="dcterms:W3CDTF">2021-04-07T10:12:00Z</dcterms:modified>
</cp:coreProperties>
</file>